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670" w:rsidRDefault="00C83670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</w:p>
    <w:p w:rsidR="00C83670" w:rsidRPr="00006507" w:rsidRDefault="00006507" w:rsidP="00006507">
      <w:pPr>
        <w:pStyle w:val="Title"/>
        <w:rPr>
          <w:b/>
          <w:color w:val="000000" w:themeColor="text1"/>
        </w:rPr>
      </w:pPr>
      <w:r w:rsidRPr="00006507">
        <w:rPr>
          <w:b/>
          <w:color w:val="000000" w:themeColor="text1"/>
        </w:rPr>
        <w:t>The NATO Phonetic Alphabet</w:t>
      </w:r>
      <w:bookmarkStart w:id="0" w:name="_GoBack"/>
      <w:bookmarkEnd w:id="0"/>
    </w:p>
    <w:p w:rsidR="00C83670" w:rsidRDefault="00C83670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</w:p>
    <w:p w:rsidR="00C83670" w:rsidRDefault="00006507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>One way people communicate around the world is with the NATO Phonetic Alphabet. Use the chart below to spell out a “secret” message. Or try using the letters during a phone call. Tango-Echo-Ray-Tango</w:t>
      </w:r>
      <w:r>
        <w:rPr>
          <w:rFonts w:ascii="Arial" w:hAnsi="Arial"/>
          <w:color w:val="000000"/>
          <w:sz w:val="16"/>
          <w:szCs w:val="16"/>
        </w:rPr>
        <w:t xml:space="preserve"> (Text) message, anyone? </w:t>
      </w:r>
    </w:p>
    <w:p w:rsidR="00C83670" w:rsidRDefault="00C83670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</w:p>
    <w:p w:rsidR="00C83670" w:rsidRDefault="00006507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>Lima-India-November-Delta-Alpha spells “Linda”</w:t>
      </w:r>
    </w:p>
    <w:p w:rsidR="00C83670" w:rsidRDefault="00006507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>Golf-Romeo-Alpha-November-Foxtrot-India-Echo-Lima-Delta spells “Gran field”</w:t>
      </w:r>
    </w:p>
    <w:p w:rsidR="00C83670" w:rsidRDefault="00C83670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</w:p>
    <w:p w:rsidR="00C83670" w:rsidRDefault="00006507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>Now spell your name!</w:t>
      </w:r>
    </w:p>
    <w:p w:rsidR="00C83670" w:rsidRDefault="00C83670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</w:p>
    <w:tbl>
      <w:tblPr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297"/>
        <w:gridCol w:w="1198"/>
        <w:gridCol w:w="1237"/>
        <w:gridCol w:w="1013"/>
        <w:gridCol w:w="1138"/>
        <w:gridCol w:w="1525"/>
      </w:tblGrid>
      <w:tr w:rsidR="00C83670">
        <w:trPr>
          <w:trHeight w:val="396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A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-Alpha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B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-Bravo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C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-Charlie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D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-Delta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E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-Echo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F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-Foxtrot</w:t>
            </w:r>
          </w:p>
        </w:tc>
      </w:tr>
      <w:tr w:rsidR="00C83670">
        <w:trPr>
          <w:trHeight w:val="396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G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-Golf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H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-Hotel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-India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J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-Juliet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K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-Kilo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L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-Lima </w:t>
            </w:r>
            <w:r>
              <w:rPr>
                <w:rFonts w:ascii="Arial" w:hAnsi="Arial"/>
                <w:i/>
                <w:iCs/>
                <w:color w:val="000000"/>
                <w:sz w:val="16"/>
                <w:szCs w:val="16"/>
              </w:rPr>
              <w:t>(Lee-ma)</w:t>
            </w:r>
          </w:p>
        </w:tc>
      </w:tr>
      <w:tr w:rsidR="00C83670">
        <w:trPr>
          <w:trHeight w:val="426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M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-Mike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N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-November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O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-Oscar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P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-Papa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Q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-Quebec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R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-Romeo</w:t>
            </w:r>
          </w:p>
        </w:tc>
      </w:tr>
      <w:tr w:rsidR="00C83670">
        <w:trPr>
          <w:trHeight w:val="396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-Sierra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-Tango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U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-Uniform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V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-Victor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W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-Whiskey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X-Ray</w:t>
            </w:r>
          </w:p>
        </w:tc>
      </w:tr>
      <w:tr w:rsidR="00C83670">
        <w:trPr>
          <w:trHeight w:val="426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Y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-Yankee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006507">
            <w:pPr>
              <w:tabs>
                <w:tab w:val="left" w:pos="7365"/>
              </w:tabs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Z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-Zulu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C83670">
            <w:pPr>
              <w:tabs>
                <w:tab w:val="left" w:pos="7365"/>
              </w:tabs>
              <w:snapToGrid w:val="0"/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C83670">
            <w:pPr>
              <w:tabs>
                <w:tab w:val="left" w:pos="7365"/>
              </w:tabs>
              <w:snapToGrid w:val="0"/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83670" w:rsidRDefault="00C83670">
            <w:pPr>
              <w:tabs>
                <w:tab w:val="left" w:pos="7365"/>
              </w:tabs>
              <w:snapToGrid w:val="0"/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83670" w:rsidRDefault="00C83670">
            <w:pPr>
              <w:tabs>
                <w:tab w:val="left" w:pos="7365"/>
              </w:tabs>
              <w:snapToGrid w:val="0"/>
              <w:jc w:val="both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</w:tbl>
    <w:p w:rsidR="00C83670" w:rsidRDefault="00C83670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</w:p>
    <w:p w:rsidR="00C83670" w:rsidRDefault="00C83670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</w:p>
    <w:p w:rsidR="00C83670" w:rsidRDefault="00C83670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</w:p>
    <w:p w:rsidR="00C83670" w:rsidRDefault="00006507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 xml:space="preserve">Note: NATO is the North Atlantic Treaty Organization. Since 1949, this military alliance of nearly 30 </w:t>
      </w:r>
      <w:r>
        <w:rPr>
          <w:rFonts w:ascii="Arial" w:hAnsi="Arial"/>
          <w:color w:val="000000"/>
          <w:sz w:val="16"/>
          <w:szCs w:val="16"/>
        </w:rPr>
        <w:t>European and North American countries has worked to safeguard the freedom and security of its member countries.</w:t>
      </w:r>
    </w:p>
    <w:p w:rsidR="00C83670" w:rsidRDefault="00C83670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</w:p>
    <w:p w:rsidR="00C83670" w:rsidRDefault="00C83670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</w:p>
    <w:p w:rsidR="00C83670" w:rsidRDefault="00C83670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</w:p>
    <w:p w:rsidR="00C83670" w:rsidRDefault="00C83670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</w:p>
    <w:p w:rsidR="00C83670" w:rsidRDefault="00C83670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</w:p>
    <w:p w:rsidR="00C83670" w:rsidRDefault="00C83670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</w:p>
    <w:p w:rsidR="00C83670" w:rsidRDefault="00C83670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</w:p>
    <w:p w:rsidR="00C83670" w:rsidRDefault="00C83670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</w:p>
    <w:p w:rsidR="00C83670" w:rsidRDefault="00C83670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</w:p>
    <w:p w:rsidR="00C83670" w:rsidRDefault="00C83670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</w:p>
    <w:p w:rsidR="00C83670" w:rsidRDefault="00C83670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</w:p>
    <w:p w:rsidR="00C83670" w:rsidRDefault="00C83670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</w:p>
    <w:p w:rsidR="00C83670" w:rsidRDefault="00C83670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</w:p>
    <w:p w:rsidR="00C83670" w:rsidRDefault="00C83670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</w:p>
    <w:p w:rsidR="00C83670" w:rsidRDefault="00C83670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</w:p>
    <w:p w:rsidR="00C83670" w:rsidRDefault="00C83670">
      <w:pPr>
        <w:tabs>
          <w:tab w:val="left" w:pos="7365"/>
        </w:tabs>
        <w:jc w:val="both"/>
        <w:rPr>
          <w:rFonts w:ascii="Arial" w:hAnsi="Arial"/>
          <w:color w:val="000000"/>
          <w:sz w:val="16"/>
          <w:szCs w:val="16"/>
        </w:rPr>
      </w:pPr>
    </w:p>
    <w:sectPr w:rsidR="00C83670">
      <w:pgSz w:w="12240" w:h="15840"/>
      <w:pgMar w:top="1440" w:right="3075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3670"/>
    <w:rsid w:val="00006507"/>
    <w:rsid w:val="00C8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ascii="Times New Roman" w:eastAsia="SimSun;宋体" w:hAnsi="Times New Roman" w:cs="Times New Roman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numbering" w:customStyle="1" w:styleId="WW8Num1">
    <w:name w:val="WW8Num1"/>
  </w:style>
  <w:style w:type="paragraph" w:styleId="Title">
    <w:name w:val="Title"/>
    <w:basedOn w:val="Normal"/>
    <w:next w:val="Normal"/>
    <w:link w:val="TitleChar"/>
    <w:uiPriority w:val="10"/>
    <w:qFormat/>
    <w:rsid w:val="0000650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65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1367256704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NATO Phonetic Alphabet</dc:title>
  <dc:creator>Trevor Rhodes</dc:creator>
  <cp:lastModifiedBy>Adeel Akhter</cp:lastModifiedBy>
  <cp:revision>4</cp:revision>
  <cp:lastPrinted>2006-07-18T13:50:00Z</cp:lastPrinted>
  <dcterms:created xsi:type="dcterms:W3CDTF">2013-03-19T03:09:00Z</dcterms:created>
  <dcterms:modified xsi:type="dcterms:W3CDTF">2022-04-22T19:27:00Z</dcterms:modified>
  <dc:language>en-IN</dc:language>
</cp:coreProperties>
</file>