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Short Absence Request Slip</w:t>
      </w:r>
    </w:p>
    <w:p>
      <w:pPr>
        <w:jc w:val="left"/>
      </w:pPr>
      <w:r>
        <w:rPr>
          <w:color w:val="58616B"/>
          <w:sz w:val="20"/>
        </w:rPr>
        <w:t>A brief request for part of a working day</w:t>
      </w:r>
    </w:p>
    <w:p>
      <w:pPr>
        <w:pStyle w:val="Heading1"/>
      </w:pPr>
      <w:r>
        <w:t>Request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EMPLOYEE NAME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[Employee name]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DEPARTMENT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[Department]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DATE OF ABSENCE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[Date of absence]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REQUEST TYPE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[Request type]</w:t>
            </w:r>
          </w:p>
        </w:tc>
      </w:tr>
    </w:tbl>
    <w:p>
      <w:pPr>
        <w:pStyle w:val="Heading1"/>
      </w:pPr>
      <w:r>
        <w:t>Time away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LEAVING OR ARRIVING AT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[Leaving or arriving at]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RETURNING AT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[Returning at]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HOURS REQUESTED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[Hours requested]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REASON IF REQUIRED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[Reason if required]</w:t>
            </w:r>
          </w:p>
        </w:tc>
      </w:tr>
    </w:tbl>
    <w:p>
      <w:pPr>
        <w:pStyle w:val="Heading1"/>
      </w:pPr>
      <w:r>
        <w:t>Work arrangements</w:t>
      </w:r>
    </w:p>
    <w:p>
      <w:r>
        <w:t>[Explain urgent work, appointments, or customer coverage affected by the short absence.]</w:t>
      </w:r>
    </w:p>
    <w:p>
      <w:pPr>
        <w:pStyle w:val="Heading1"/>
      </w:pPr>
      <w:r>
        <w:t>Decision and confirmation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MANAGER DECISION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[Manager decision]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COVER ARRANGEMENTS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[Cover arrangements]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EMPLOYEE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[Employee signature]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MANAGER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[Manager signature]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Short Absence Request Slip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Absence Request Slip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